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DA20F4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A20F4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579676751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C700FD">
        <w:rPr>
          <w:rFonts w:ascii="Times New Roman" w:hAnsi="Times New Roman" w:cs="Times New Roman"/>
          <w:color w:val="333333"/>
          <w:sz w:val="20"/>
          <w:szCs w:val="20"/>
          <w:u w:val="single"/>
        </w:rPr>
        <w:t>1</w:t>
      </w:r>
      <w:r w:rsidR="003E3CBB">
        <w:rPr>
          <w:rFonts w:ascii="Times New Roman" w:hAnsi="Times New Roman" w:cs="Times New Roman"/>
          <w:color w:val="333333"/>
          <w:sz w:val="20"/>
          <w:szCs w:val="20"/>
          <w:u w:val="single"/>
        </w:rPr>
        <w:t>6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E22F1F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FF0237">
        <w:rPr>
          <w:rFonts w:ascii="Times New Roman" w:hAnsi="Times New Roman" w:cs="Times New Roman"/>
          <w:color w:val="333333"/>
          <w:sz w:val="20"/>
          <w:szCs w:val="20"/>
          <w:u w:val="single"/>
        </w:rPr>
        <w:t>января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FF0237">
        <w:rPr>
          <w:rFonts w:ascii="Times New Roman" w:hAnsi="Times New Roman" w:cs="Times New Roman"/>
          <w:color w:val="333333"/>
          <w:sz w:val="20"/>
          <w:szCs w:val="20"/>
          <w:u w:val="single"/>
        </w:rPr>
        <w:t>8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БГИКМ</w:t>
      </w: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Метод. Отдел.</w:t>
      </w:r>
    </w:p>
    <w:p w:rsidR="003E3CBB" w:rsidRDefault="003E3CBB" w:rsidP="0094649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Цыгулевой</w:t>
      </w:r>
      <w:proofErr w:type="spellEnd"/>
      <w:r>
        <w:rPr>
          <w:rFonts w:ascii="Times New Roman" w:hAnsi="Times New Roman" w:cs="Times New Roman"/>
        </w:rPr>
        <w:t xml:space="preserve">  О.М.</w:t>
      </w:r>
    </w:p>
    <w:p w:rsidR="00FF0237" w:rsidRDefault="00FF0237" w:rsidP="009464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0237" w:rsidRDefault="00FF0237" w:rsidP="009464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6497" w:rsidRDefault="00946497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FF0237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A6E67">
        <w:rPr>
          <w:rFonts w:ascii="Times New Roman" w:hAnsi="Times New Roman" w:cs="Times New Roman"/>
          <w:b/>
          <w:sz w:val="24"/>
          <w:szCs w:val="24"/>
        </w:rPr>
        <w:t>8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"/>
        <w:gridCol w:w="134"/>
        <w:gridCol w:w="4116"/>
        <w:gridCol w:w="1561"/>
        <w:gridCol w:w="267"/>
        <w:gridCol w:w="1618"/>
        <w:gridCol w:w="240"/>
        <w:gridCol w:w="1984"/>
        <w:gridCol w:w="35"/>
      </w:tblGrid>
      <w:tr w:rsidR="00A84EC6" w:rsidRPr="004020CC" w:rsidTr="00FF0FF5">
        <w:trPr>
          <w:gridAfter w:val="1"/>
          <w:wAfter w:w="35" w:type="dxa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</w:t>
            </w:r>
            <w:r w:rsidR="00C31B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A84EC6" w:rsidRPr="004020CC" w:rsidTr="00FF0FF5">
        <w:trPr>
          <w:gridAfter w:val="1"/>
          <w:wAfter w:w="35" w:type="dxa"/>
          <w:trHeight w:val="60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EC6" w:rsidRPr="004020CC" w:rsidTr="00FF0FF5">
        <w:trPr>
          <w:gridAfter w:val="1"/>
          <w:wAfter w:w="35" w:type="dxa"/>
          <w:trHeight w:val="67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4020CC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4020CC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4020CC" w:rsidTr="00FF0FF5">
        <w:trPr>
          <w:gridAfter w:val="1"/>
          <w:wAfter w:w="35" w:type="dxa"/>
          <w:trHeight w:val="43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860B4C" w:rsidP="008C7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Родина-часть большого Отечества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переименования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 в Алексеевский, с переносом центра в слободу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E22F1F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860B4C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84EC6" w:rsidRPr="004020CC" w:rsidTr="00FF0FF5">
        <w:trPr>
          <w:gridAfter w:val="1"/>
          <w:wAfter w:w="35" w:type="dxa"/>
          <w:trHeight w:val="54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EC6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AC9" w:rsidRPr="004020CC" w:rsidTr="00FF0FF5">
        <w:trPr>
          <w:gridAfter w:val="1"/>
          <w:wAfter w:w="35" w:type="dxa"/>
          <w:trHeight w:val="1212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AC9"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9A02F7" w:rsidRDefault="001C38E4" w:rsidP="0088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«Когда-то здесь была война»- </w:t>
            </w:r>
            <w:r w:rsidR="009A02F7" w:rsidRPr="009A02F7">
              <w:rPr>
                <w:rFonts w:ascii="Times New Roman" w:hAnsi="Times New Roman"/>
                <w:sz w:val="24"/>
                <w:szCs w:val="24"/>
              </w:rPr>
              <w:t xml:space="preserve">к 75-летию освобождения </w:t>
            </w:r>
            <w:r w:rsidR="009A02F7" w:rsidRPr="009A02F7">
              <w:rPr>
                <w:rFonts w:ascii="Times New Roman" w:eastAsia="Times New Roman" w:hAnsi="Times New Roman"/>
                <w:sz w:val="24"/>
                <w:szCs w:val="24"/>
              </w:rPr>
              <w:t>города от немецко-фашистских захватчиков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3112AC" w:rsidRDefault="00D0743E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196128" w:rsidRDefault="00337AC9" w:rsidP="009A0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9612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A84EC6" w:rsidRPr="004020CC" w:rsidTr="00FF0FF5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545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4020CC" w:rsidTr="00FF0FF5">
        <w:trPr>
          <w:gridAfter w:val="1"/>
          <w:wAfter w:w="35" w:type="dxa"/>
          <w:trHeight w:val="172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40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0FF5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0FF5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3E8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0FF5">
        <w:trPr>
          <w:gridAfter w:val="1"/>
          <w:wAfter w:w="35" w:type="dxa"/>
          <w:trHeight w:val="140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администрации городского поселения «Город Алексеевка», сайте управления культуры Алексеевского района, в межрайонной газете  «Заря».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0FF5">
        <w:trPr>
          <w:gridAfter w:val="1"/>
          <w:wAfter w:w="35" w:type="dxa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</w:t>
            </w:r>
            <w:r w:rsidR="00C31B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5073E8" w:rsidRPr="004020CC" w:rsidTr="00FF0FF5">
        <w:trPr>
          <w:trHeight w:val="55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3E8" w:rsidRPr="004020CC" w:rsidTr="00FF0FF5">
        <w:trPr>
          <w:trHeight w:val="69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на 2017 г.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Л.М., научные сотрудники</w:t>
            </w:r>
          </w:p>
        </w:tc>
      </w:tr>
      <w:tr w:rsidR="005073E8" w:rsidRPr="004020CC" w:rsidTr="00FF0FF5">
        <w:trPr>
          <w:trHeight w:val="170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0FF5">
        <w:trPr>
          <w:trHeight w:val="83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5073E8" w:rsidRPr="004020CC" w:rsidTr="00FF0FF5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2017 год.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0FF5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0FF5">
        <w:trPr>
          <w:trHeight w:val="129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0FF5">
        <w:trPr>
          <w:trHeight w:val="41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4020CC" w:rsidTr="00FF0FF5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 Жигулина Е.Н.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Иванюченко Г.А.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</w:tc>
      </w:tr>
      <w:tr w:rsidR="005073E8" w:rsidRPr="004020CC" w:rsidTr="00FF0FF5">
        <w:trPr>
          <w:trHeight w:val="127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инвентаризации на 2017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 Поданева Е.В.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</w:tc>
      </w:tr>
      <w:tr w:rsidR="005073E8" w:rsidRPr="004020CC" w:rsidTr="00FF0FF5">
        <w:trPr>
          <w:trHeight w:val="105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4020CC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0FF5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4020CC" w:rsidTr="00FF0FF5">
        <w:trPr>
          <w:gridAfter w:val="1"/>
          <w:wAfter w:w="35" w:type="dxa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06B" w:rsidRPr="004020CC" w:rsidRDefault="005073E8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</w:t>
            </w:r>
            <w:r w:rsidR="00164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073E8" w:rsidRPr="004020CC" w:rsidTr="00FF0FF5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F1D" w:rsidRPr="004020CC" w:rsidTr="00FF0FF5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4020CC" w:rsidRDefault="00BC3CAA" w:rsidP="001E606A">
            <w:pPr>
              <w:tabs>
                <w:tab w:val="left" w:pos="36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73234E" w:rsidRDefault="00A43F1D" w:rsidP="00403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34E">
              <w:rPr>
                <w:rFonts w:ascii="Times New Roman" w:hAnsi="Times New Roman"/>
                <w:sz w:val="24"/>
                <w:szCs w:val="24"/>
              </w:rPr>
              <w:t xml:space="preserve">Выставка из фондов Государственного Археологического музея-заповедника </w:t>
            </w:r>
            <w:r w:rsidR="00BC3C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C3CAA">
              <w:rPr>
                <w:rFonts w:ascii="Times New Roman" w:hAnsi="Times New Roman"/>
                <w:sz w:val="24"/>
                <w:szCs w:val="24"/>
              </w:rPr>
              <w:t>Ко</w:t>
            </w:r>
            <w:r w:rsidR="004038B4">
              <w:rPr>
                <w:rFonts w:ascii="Times New Roman" w:hAnsi="Times New Roman"/>
                <w:sz w:val="24"/>
                <w:szCs w:val="24"/>
              </w:rPr>
              <w:t>стёнки</w:t>
            </w:r>
            <w:proofErr w:type="spellEnd"/>
            <w:r w:rsidR="004038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3234E">
              <w:rPr>
                <w:rFonts w:ascii="Times New Roman" w:hAnsi="Times New Roman"/>
                <w:sz w:val="24"/>
                <w:szCs w:val="24"/>
              </w:rPr>
              <w:t>«</w:t>
            </w:r>
            <w:r w:rsidR="0072289E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7B795F">
              <w:rPr>
                <w:rFonts w:ascii="Times New Roman" w:hAnsi="Times New Roman"/>
                <w:sz w:val="24"/>
                <w:szCs w:val="24"/>
              </w:rPr>
              <w:t xml:space="preserve"> каменного века</w:t>
            </w:r>
            <w:r w:rsidRPr="007323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596781" w:rsidRDefault="007B795F" w:rsidP="004038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 – 05</w:t>
            </w:r>
            <w:r w:rsidR="0015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1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3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4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4020CC" w:rsidRDefault="00A43F1D" w:rsidP="00B8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A43F1D" w:rsidRPr="004020CC" w:rsidRDefault="00A43F1D" w:rsidP="00B8731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73234E" w:rsidRDefault="00A43F1D" w:rsidP="000B09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34E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802E3D" w:rsidRPr="004020CC" w:rsidTr="00FF0FF5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73234E" w:rsidRDefault="00802E3D" w:rsidP="00403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4A1C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«Подвиг всегда живет в наших сердцах», посвященная 75-летию разгрома советскими войсками немецко-фашистских вой</w:t>
            </w:r>
            <w:proofErr w:type="gramStart"/>
            <w:r w:rsidRPr="003C4A1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3C4A1C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FF0237" w:rsidRDefault="008B576F" w:rsidP="008B5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26.01.2018-09</w:t>
            </w:r>
            <w:r w:rsidR="00B67415" w:rsidRPr="00FF0237">
              <w:rPr>
                <w:rFonts w:ascii="Times New Roman" w:hAnsi="Times New Roman" w:cs="Times New Roman"/>
                <w:sz w:val="24"/>
                <w:szCs w:val="24"/>
              </w:rPr>
              <w:t>.02.2018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02E3D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FF0237" w:rsidRDefault="00B67415" w:rsidP="000B09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DB790F" w:rsidRPr="004020CC" w:rsidTr="00FF0FF5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Default="00DB790F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DE2198" w:rsidRDefault="00DB790F" w:rsidP="008C7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336">
              <w:rPr>
                <w:rFonts w:ascii="Times New Roman" w:hAnsi="Times New Roman"/>
                <w:sz w:val="24"/>
                <w:szCs w:val="24"/>
              </w:rPr>
              <w:t xml:space="preserve">Выставка из фондов Алексеевского краеведческого музея, посвященная Дню Защитника Отечества </w:t>
            </w:r>
            <w:r w:rsidRPr="002E5336">
              <w:rPr>
                <w:rFonts w:ascii="Times New Roman" w:eastAsia="Times New Roman" w:hAnsi="Times New Roman"/>
                <w:sz w:val="24"/>
                <w:szCs w:val="24"/>
              </w:rPr>
              <w:t>«Сражаюсь, верую, люблю»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B67415" w:rsidP="00FF0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1</w:t>
            </w:r>
            <w:r w:rsidR="00FF0237" w:rsidRPr="00FF0237">
              <w:rPr>
                <w:rFonts w:ascii="Times New Roman" w:hAnsi="Times New Roman"/>
                <w:sz w:val="24"/>
                <w:szCs w:val="24"/>
              </w:rPr>
              <w:t>6</w:t>
            </w:r>
            <w:r w:rsidRPr="00FF0237">
              <w:rPr>
                <w:rFonts w:ascii="Times New Roman" w:hAnsi="Times New Roman"/>
                <w:sz w:val="24"/>
                <w:szCs w:val="24"/>
              </w:rPr>
              <w:t>.02.2018-28.02.2018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B67415" w:rsidP="00717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Лаухина И.В</w:t>
            </w:r>
            <w:r w:rsidR="00EC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E16" w:rsidRPr="004020CC" w:rsidTr="00FF0FF5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Default="00041E16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EC40A0" w:rsidRDefault="00EC40A0" w:rsidP="008C7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EC40A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EC40A0">
              <w:rPr>
                <w:rFonts w:ascii="Times New Roman" w:hAnsi="Times New Roman" w:cs="Times New Roman"/>
                <w:sz w:val="24"/>
                <w:szCs w:val="24"/>
              </w:rPr>
              <w:t xml:space="preserve">  «Сударыня масленица»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FF0237" w:rsidRDefault="00EC40A0" w:rsidP="00FF02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18.02.2017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FF0237" w:rsidRDefault="00EC40A0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FF0237" w:rsidRDefault="00EC40A0" w:rsidP="00717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DB790F" w:rsidRPr="004020CC" w:rsidTr="00FF0FF5">
        <w:trPr>
          <w:gridAfter w:val="1"/>
          <w:wAfter w:w="35" w:type="dxa"/>
          <w:trHeight w:val="10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Default="00041E16" w:rsidP="00E2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73234E" w:rsidRDefault="00DB790F" w:rsidP="006F59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EA">
              <w:rPr>
                <w:rFonts w:ascii="Times New Roman" w:hAnsi="Times New Roman"/>
                <w:sz w:val="24"/>
                <w:szCs w:val="24"/>
              </w:rPr>
              <w:t>Тематическая выставка из фондов Алексеевского краеведческого музея посвященная Дню молодого избирателя «Избирательная культура»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B67415" w:rsidP="00717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12.02.2018-</w:t>
            </w:r>
            <w:r w:rsidR="008B576F" w:rsidRPr="00FF0237">
              <w:rPr>
                <w:rFonts w:ascii="Times New Roman" w:hAnsi="Times New Roman"/>
                <w:sz w:val="24"/>
                <w:szCs w:val="24"/>
              </w:rPr>
              <w:t>22.02.2018 г.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DB790F" w:rsidP="0081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B790F" w:rsidRPr="00FF0237" w:rsidRDefault="00DB790F" w:rsidP="00815529">
            <w:pPr>
              <w:jc w:val="center"/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EC40A0" w:rsidP="00EC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Лаухина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E3D" w:rsidRPr="004020CC" w:rsidTr="00FF0FF5">
        <w:trPr>
          <w:gridAfter w:val="1"/>
          <w:wAfter w:w="35" w:type="dxa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802E3D" w:rsidRPr="004020CC" w:rsidTr="00FF0FF5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F29EE" w:rsidRPr="004020CC" w:rsidTr="00FF0FF5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9F29EE" w:rsidRDefault="009F29EE" w:rsidP="007A5077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  <w:r w:rsidRPr="009F2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«Традиции Масленицы. Народные приметы на масленицу»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7A5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9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9F29EE" w:rsidRDefault="009F29EE" w:rsidP="009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AF0B1C" w:rsidRDefault="009F29EE" w:rsidP="007A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F29EE" w:rsidRPr="004020CC" w:rsidTr="00FF0FF5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7A5077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  <w:r w:rsidRPr="00D457B0">
              <w:rPr>
                <w:rFonts w:ascii="Times New Roman" w:hAnsi="Times New Roman"/>
                <w:sz w:val="24"/>
                <w:szCs w:val="24"/>
              </w:rPr>
              <w:t>Вечер-встреча, посвященная выводу войск из республики Афганистан  «Если Родина зовет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D45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7A5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7A5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F29EE" w:rsidRDefault="009F29EE" w:rsidP="007A5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AF0B1C" w:rsidRDefault="009F29EE" w:rsidP="007A5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1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F29EE" w:rsidRPr="004020CC" w:rsidTr="00FF0FF5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D1147D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путешествие «Голосую первый раз»</w:t>
            </w:r>
            <w:r w:rsidRPr="00D457B0">
              <w:rPr>
                <w:rFonts w:ascii="Times New Roman" w:hAnsi="Times New Roman"/>
                <w:sz w:val="24"/>
                <w:szCs w:val="24"/>
              </w:rPr>
              <w:t>, приуроченная ко Дню молодого избирателя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14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9B48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FD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9F29EE" w:rsidRDefault="009F29EE" w:rsidP="00FD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58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1C">
              <w:rPr>
                <w:rFonts w:ascii="Times New Roman" w:hAnsi="Times New Roman"/>
                <w:sz w:val="24"/>
                <w:szCs w:val="24"/>
              </w:rPr>
              <w:t>Лаухина И. В.</w:t>
            </w:r>
          </w:p>
        </w:tc>
      </w:tr>
      <w:tr w:rsidR="009F29EE" w:rsidRPr="004020CC" w:rsidTr="00FF0FF5">
        <w:trPr>
          <w:gridAfter w:val="1"/>
          <w:wAfter w:w="35" w:type="dxa"/>
          <w:trHeight w:val="122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DD1109" w:rsidRDefault="009F29EE" w:rsidP="00FA010F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Вечер-встреча,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D457B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«Уроки мужества-уроки жизни»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9B48D2" w:rsidRDefault="009F29EE" w:rsidP="00FF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F29EE" w:rsidRPr="004020CC" w:rsidRDefault="009F29EE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9F2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</w:tc>
      </w:tr>
      <w:tr w:rsidR="009F29EE" w:rsidRPr="004020CC" w:rsidTr="00FF0FF5">
        <w:trPr>
          <w:gridAfter w:val="1"/>
          <w:wAfter w:w="35" w:type="dxa"/>
          <w:trHeight w:val="415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9F29EE" w:rsidRPr="004020CC" w:rsidTr="00FF0FF5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передачу имущественного комплекса МБУК «Алексеевский краеведческий музей»  на баланс администрации Алексеевского района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Default="009F29EE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F29EE" w:rsidRDefault="009F29EE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 М. </w:t>
            </w:r>
          </w:p>
          <w:p w:rsidR="009F29EE" w:rsidRPr="004020CC" w:rsidRDefault="009F29EE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музей» в рабочем состоянии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монтаже и демонтаже выставок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Все работники музея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9F29EE" w:rsidRPr="004020CC" w:rsidTr="00FF0FF5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Иванюченко Г.А.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</w:tc>
      </w:tr>
      <w:tr w:rsidR="009F29EE" w:rsidRPr="004020CC" w:rsidTr="00FF0FF5">
        <w:trPr>
          <w:gridAfter w:val="1"/>
          <w:wAfter w:w="35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EE" w:rsidRPr="004020CC" w:rsidTr="00FF0FF5">
        <w:trPr>
          <w:gridAfter w:val="1"/>
          <w:wAfter w:w="35" w:type="dxa"/>
          <w:trHeight w:val="10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Иванюченко Г.А.</w:t>
            </w:r>
          </w:p>
          <w:p w:rsidR="009F29EE" w:rsidRPr="004020CC" w:rsidRDefault="009F29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507F"/>
    <w:rsid w:val="000205D4"/>
    <w:rsid w:val="00026C58"/>
    <w:rsid w:val="000415AF"/>
    <w:rsid w:val="00041E16"/>
    <w:rsid w:val="000505AF"/>
    <w:rsid w:val="00050A86"/>
    <w:rsid w:val="00052547"/>
    <w:rsid w:val="000569EC"/>
    <w:rsid w:val="00084114"/>
    <w:rsid w:val="000860DD"/>
    <w:rsid w:val="000873F3"/>
    <w:rsid w:val="00090C17"/>
    <w:rsid w:val="000A6CF1"/>
    <w:rsid w:val="000B0941"/>
    <w:rsid w:val="000F2AED"/>
    <w:rsid w:val="00114A6C"/>
    <w:rsid w:val="00117F1B"/>
    <w:rsid w:val="0012442E"/>
    <w:rsid w:val="001428F7"/>
    <w:rsid w:val="001446A4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20571B"/>
    <w:rsid w:val="00225C3E"/>
    <w:rsid w:val="00226B23"/>
    <w:rsid w:val="00234F23"/>
    <w:rsid w:val="002456A5"/>
    <w:rsid w:val="00250D69"/>
    <w:rsid w:val="002620EF"/>
    <w:rsid w:val="00267E08"/>
    <w:rsid w:val="002826F9"/>
    <w:rsid w:val="00284034"/>
    <w:rsid w:val="00295850"/>
    <w:rsid w:val="002B022D"/>
    <w:rsid w:val="002C1BDE"/>
    <w:rsid w:val="002D0C46"/>
    <w:rsid w:val="002D3A84"/>
    <w:rsid w:val="002F0ABF"/>
    <w:rsid w:val="003112AC"/>
    <w:rsid w:val="00321664"/>
    <w:rsid w:val="00326D0A"/>
    <w:rsid w:val="003361FF"/>
    <w:rsid w:val="00337AC9"/>
    <w:rsid w:val="00360896"/>
    <w:rsid w:val="00365F2F"/>
    <w:rsid w:val="00371A66"/>
    <w:rsid w:val="00372A71"/>
    <w:rsid w:val="003771C0"/>
    <w:rsid w:val="003A0034"/>
    <w:rsid w:val="003A4C2E"/>
    <w:rsid w:val="003B65C5"/>
    <w:rsid w:val="003C5A2D"/>
    <w:rsid w:val="003E0317"/>
    <w:rsid w:val="003E3CBB"/>
    <w:rsid w:val="003E7ECA"/>
    <w:rsid w:val="003F6C0C"/>
    <w:rsid w:val="004020CC"/>
    <w:rsid w:val="004038B4"/>
    <w:rsid w:val="0040666E"/>
    <w:rsid w:val="0041096F"/>
    <w:rsid w:val="0042371E"/>
    <w:rsid w:val="00427193"/>
    <w:rsid w:val="0046536D"/>
    <w:rsid w:val="00465D27"/>
    <w:rsid w:val="00474A63"/>
    <w:rsid w:val="00482347"/>
    <w:rsid w:val="00494332"/>
    <w:rsid w:val="004A5463"/>
    <w:rsid w:val="004B03E9"/>
    <w:rsid w:val="004B0FC8"/>
    <w:rsid w:val="004B1A32"/>
    <w:rsid w:val="004B298E"/>
    <w:rsid w:val="004E4B8A"/>
    <w:rsid w:val="004F4B82"/>
    <w:rsid w:val="00507299"/>
    <w:rsid w:val="005073E8"/>
    <w:rsid w:val="00507833"/>
    <w:rsid w:val="005110E4"/>
    <w:rsid w:val="00536C4F"/>
    <w:rsid w:val="005375C8"/>
    <w:rsid w:val="0053790F"/>
    <w:rsid w:val="00547E52"/>
    <w:rsid w:val="00565BA6"/>
    <w:rsid w:val="00593D85"/>
    <w:rsid w:val="00594D24"/>
    <w:rsid w:val="00596781"/>
    <w:rsid w:val="005A2E55"/>
    <w:rsid w:val="005C6647"/>
    <w:rsid w:val="005D141D"/>
    <w:rsid w:val="005E1A16"/>
    <w:rsid w:val="005E21A2"/>
    <w:rsid w:val="005F2798"/>
    <w:rsid w:val="005F2A40"/>
    <w:rsid w:val="0060619A"/>
    <w:rsid w:val="006168BE"/>
    <w:rsid w:val="00621322"/>
    <w:rsid w:val="00627BE0"/>
    <w:rsid w:val="00664D34"/>
    <w:rsid w:val="00672AA0"/>
    <w:rsid w:val="00674482"/>
    <w:rsid w:val="00675E02"/>
    <w:rsid w:val="006B5205"/>
    <w:rsid w:val="006D16AD"/>
    <w:rsid w:val="006E2F1A"/>
    <w:rsid w:val="006F525E"/>
    <w:rsid w:val="006F790D"/>
    <w:rsid w:val="00713421"/>
    <w:rsid w:val="0071519B"/>
    <w:rsid w:val="0072289E"/>
    <w:rsid w:val="00727B18"/>
    <w:rsid w:val="00740597"/>
    <w:rsid w:val="00764434"/>
    <w:rsid w:val="007675FD"/>
    <w:rsid w:val="00773193"/>
    <w:rsid w:val="00783AC5"/>
    <w:rsid w:val="00790381"/>
    <w:rsid w:val="007927FD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02E3D"/>
    <w:rsid w:val="00815529"/>
    <w:rsid w:val="00830BBE"/>
    <w:rsid w:val="0083674D"/>
    <w:rsid w:val="00841234"/>
    <w:rsid w:val="008571E4"/>
    <w:rsid w:val="00860B4C"/>
    <w:rsid w:val="00864B82"/>
    <w:rsid w:val="00873C6D"/>
    <w:rsid w:val="008804DB"/>
    <w:rsid w:val="008862D6"/>
    <w:rsid w:val="00886735"/>
    <w:rsid w:val="00890B9E"/>
    <w:rsid w:val="00897CA9"/>
    <w:rsid w:val="008A1B6D"/>
    <w:rsid w:val="008B37CE"/>
    <w:rsid w:val="008B576F"/>
    <w:rsid w:val="008B7630"/>
    <w:rsid w:val="008C3194"/>
    <w:rsid w:val="008C7812"/>
    <w:rsid w:val="008D15C6"/>
    <w:rsid w:val="008D5A77"/>
    <w:rsid w:val="008F16F1"/>
    <w:rsid w:val="008F4948"/>
    <w:rsid w:val="008F5125"/>
    <w:rsid w:val="00902006"/>
    <w:rsid w:val="00906717"/>
    <w:rsid w:val="00917365"/>
    <w:rsid w:val="009366AF"/>
    <w:rsid w:val="00937943"/>
    <w:rsid w:val="009403B5"/>
    <w:rsid w:val="009435F9"/>
    <w:rsid w:val="009448C6"/>
    <w:rsid w:val="00946497"/>
    <w:rsid w:val="00951F64"/>
    <w:rsid w:val="0097434F"/>
    <w:rsid w:val="00977CF0"/>
    <w:rsid w:val="00981E5A"/>
    <w:rsid w:val="009837F3"/>
    <w:rsid w:val="00991BB0"/>
    <w:rsid w:val="00997332"/>
    <w:rsid w:val="009A02F7"/>
    <w:rsid w:val="009A2FD7"/>
    <w:rsid w:val="009B48D2"/>
    <w:rsid w:val="009E4D78"/>
    <w:rsid w:val="009F29EE"/>
    <w:rsid w:val="00A2506B"/>
    <w:rsid w:val="00A27133"/>
    <w:rsid w:val="00A362A8"/>
    <w:rsid w:val="00A37913"/>
    <w:rsid w:val="00A43F1D"/>
    <w:rsid w:val="00A453C8"/>
    <w:rsid w:val="00A52085"/>
    <w:rsid w:val="00A6376B"/>
    <w:rsid w:val="00A65886"/>
    <w:rsid w:val="00A74F23"/>
    <w:rsid w:val="00A7560A"/>
    <w:rsid w:val="00A84EC6"/>
    <w:rsid w:val="00AA01AC"/>
    <w:rsid w:val="00AA6CF8"/>
    <w:rsid w:val="00AB5CB8"/>
    <w:rsid w:val="00AB6F5D"/>
    <w:rsid w:val="00AD5B0B"/>
    <w:rsid w:val="00B00D64"/>
    <w:rsid w:val="00B2574D"/>
    <w:rsid w:val="00B452C4"/>
    <w:rsid w:val="00B54AA2"/>
    <w:rsid w:val="00B61BA8"/>
    <w:rsid w:val="00B6356A"/>
    <w:rsid w:val="00B67415"/>
    <w:rsid w:val="00B87154"/>
    <w:rsid w:val="00B91545"/>
    <w:rsid w:val="00B9204E"/>
    <w:rsid w:val="00BA2DD3"/>
    <w:rsid w:val="00BB15F8"/>
    <w:rsid w:val="00BB58FD"/>
    <w:rsid w:val="00BB642D"/>
    <w:rsid w:val="00BC3CAA"/>
    <w:rsid w:val="00BC6E6D"/>
    <w:rsid w:val="00BD1608"/>
    <w:rsid w:val="00BF0966"/>
    <w:rsid w:val="00C15B33"/>
    <w:rsid w:val="00C22879"/>
    <w:rsid w:val="00C302CD"/>
    <w:rsid w:val="00C31B8D"/>
    <w:rsid w:val="00C3451F"/>
    <w:rsid w:val="00C465DF"/>
    <w:rsid w:val="00C47CA6"/>
    <w:rsid w:val="00C56931"/>
    <w:rsid w:val="00C611FC"/>
    <w:rsid w:val="00C646C4"/>
    <w:rsid w:val="00C66445"/>
    <w:rsid w:val="00C67113"/>
    <w:rsid w:val="00C700FD"/>
    <w:rsid w:val="00C7166E"/>
    <w:rsid w:val="00C728F9"/>
    <w:rsid w:val="00C879B1"/>
    <w:rsid w:val="00C90B7C"/>
    <w:rsid w:val="00C9314F"/>
    <w:rsid w:val="00CB2333"/>
    <w:rsid w:val="00CC438B"/>
    <w:rsid w:val="00CD1BC6"/>
    <w:rsid w:val="00CF56CB"/>
    <w:rsid w:val="00D0561D"/>
    <w:rsid w:val="00D0743E"/>
    <w:rsid w:val="00D1147D"/>
    <w:rsid w:val="00D15B48"/>
    <w:rsid w:val="00D24CC0"/>
    <w:rsid w:val="00D31A6E"/>
    <w:rsid w:val="00D3442F"/>
    <w:rsid w:val="00D472B5"/>
    <w:rsid w:val="00D47749"/>
    <w:rsid w:val="00D55821"/>
    <w:rsid w:val="00D56514"/>
    <w:rsid w:val="00D7790A"/>
    <w:rsid w:val="00D93248"/>
    <w:rsid w:val="00D95650"/>
    <w:rsid w:val="00DA20F4"/>
    <w:rsid w:val="00DB1E83"/>
    <w:rsid w:val="00DB3CC9"/>
    <w:rsid w:val="00DB5E2C"/>
    <w:rsid w:val="00DB790F"/>
    <w:rsid w:val="00DD1109"/>
    <w:rsid w:val="00DD5AE1"/>
    <w:rsid w:val="00DE2B46"/>
    <w:rsid w:val="00DE2F9C"/>
    <w:rsid w:val="00DE7C88"/>
    <w:rsid w:val="00DF2136"/>
    <w:rsid w:val="00DF74F2"/>
    <w:rsid w:val="00E22F1F"/>
    <w:rsid w:val="00E32318"/>
    <w:rsid w:val="00E534A7"/>
    <w:rsid w:val="00E6273B"/>
    <w:rsid w:val="00E864CA"/>
    <w:rsid w:val="00E91382"/>
    <w:rsid w:val="00E9177D"/>
    <w:rsid w:val="00EA1434"/>
    <w:rsid w:val="00EA17D0"/>
    <w:rsid w:val="00EA5550"/>
    <w:rsid w:val="00EA6E67"/>
    <w:rsid w:val="00EA72B1"/>
    <w:rsid w:val="00EB1367"/>
    <w:rsid w:val="00EC40A0"/>
    <w:rsid w:val="00EC427F"/>
    <w:rsid w:val="00ED7E05"/>
    <w:rsid w:val="00EE4A63"/>
    <w:rsid w:val="00F05527"/>
    <w:rsid w:val="00F32565"/>
    <w:rsid w:val="00F46E19"/>
    <w:rsid w:val="00F5218A"/>
    <w:rsid w:val="00F63151"/>
    <w:rsid w:val="00F9002C"/>
    <w:rsid w:val="00F963BD"/>
    <w:rsid w:val="00F96BB0"/>
    <w:rsid w:val="00FA010F"/>
    <w:rsid w:val="00FA51C3"/>
    <w:rsid w:val="00FB1364"/>
    <w:rsid w:val="00FB192A"/>
    <w:rsid w:val="00FC162F"/>
    <w:rsid w:val="00FD1CD3"/>
    <w:rsid w:val="00FD4036"/>
    <w:rsid w:val="00FE04E4"/>
    <w:rsid w:val="00FE5733"/>
    <w:rsid w:val="00FE6D2C"/>
    <w:rsid w:val="00FF0237"/>
    <w:rsid w:val="00FF0FF5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5F24-A598-4C3A-B150-B8B6B5D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2018-01-15T13:42:00Z</cp:lastPrinted>
  <dcterms:created xsi:type="dcterms:W3CDTF">2018-01-15T13:31:00Z</dcterms:created>
  <dcterms:modified xsi:type="dcterms:W3CDTF">2018-02-09T07:19:00Z</dcterms:modified>
</cp:coreProperties>
</file>